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71481">
      <w:pPr>
        <w:widowControl w:val="0"/>
        <w:autoSpaceDE w:val="0"/>
        <w:autoSpaceDN w:val="0"/>
        <w:adjustRightInd w:val="0"/>
        <w:spacing w:line="288" w:lineRule="auto"/>
        <w:ind w:firstLine="700"/>
        <w:rPr>
          <w:rFonts w:cs="Arial"/>
          <w:sz w:val="28"/>
          <w:szCs w:val="28"/>
        </w:rPr>
      </w:pPr>
    </w:p>
    <w:p w:rsidR="00000000" w:rsidRDefault="00F71481">
      <w:pPr>
        <w:widowControl w:val="0"/>
        <w:autoSpaceDE w:val="0"/>
        <w:autoSpaceDN w:val="0"/>
        <w:adjustRightInd w:val="0"/>
        <w:spacing w:line="288" w:lineRule="auto"/>
        <w:ind w:firstLine="70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ПРОГРАММА</w:t>
      </w:r>
      <w:bookmarkStart w:id="0" w:name="_GoBack"/>
      <w:bookmarkEnd w:id="0"/>
      <w:r>
        <w:rPr>
          <w:rFonts w:cs="Arial"/>
          <w:sz w:val="28"/>
          <w:szCs w:val="28"/>
        </w:rPr>
        <w:t xml:space="preserve"> СЕМИНАРА-ТРЕНИНГА</w:t>
      </w:r>
    </w:p>
    <w:p w:rsidR="00000000" w:rsidRDefault="00F71481">
      <w:pPr>
        <w:widowControl w:val="0"/>
        <w:autoSpaceDE w:val="0"/>
        <w:autoSpaceDN w:val="0"/>
        <w:adjustRightInd w:val="0"/>
        <w:spacing w:line="288" w:lineRule="auto"/>
        <w:ind w:firstLine="700"/>
        <w:jc w:val="center"/>
        <w:rPr>
          <w:rFonts w:cs="Arial"/>
          <w:sz w:val="28"/>
          <w:szCs w:val="28"/>
        </w:rPr>
      </w:pPr>
    </w:p>
    <w:p w:rsidR="00000000" w:rsidRDefault="00F71481">
      <w:pPr>
        <w:widowControl w:val="0"/>
        <w:autoSpaceDE w:val="0"/>
        <w:autoSpaceDN w:val="0"/>
        <w:adjustRightInd w:val="0"/>
        <w:spacing w:line="288" w:lineRule="auto"/>
        <w:ind w:firstLine="700"/>
        <w:jc w:val="center"/>
        <w:rPr>
          <w:rFonts w:cs="Arial"/>
          <w:color w:val="000080"/>
          <w:sz w:val="36"/>
          <w:szCs w:val="28"/>
        </w:rPr>
      </w:pPr>
      <w:r>
        <w:rPr>
          <w:b/>
          <w:color w:val="000080"/>
          <w:sz w:val="30"/>
        </w:rPr>
        <w:t>«Инвестиционная школа директоров: практика повышения инвестиционной привлекательности предприятий и подготовка проектов к финансированию»</w:t>
      </w:r>
    </w:p>
    <w:p w:rsidR="00000000" w:rsidRDefault="00F71481">
      <w:pPr>
        <w:jc w:val="both"/>
        <w:rPr>
          <w:rFonts w:ascii="Times New Roman" w:hAnsi="Times New Roman"/>
          <w:sz w:val="24"/>
          <w:szCs w:val="24"/>
        </w:rPr>
      </w:pPr>
    </w:p>
    <w:p w:rsidR="00000000" w:rsidRDefault="00F71481">
      <w:pPr>
        <w:shd w:val="clear" w:color="auto" w:fill="FFFF99"/>
        <w:tabs>
          <w:tab w:val="num" w:pos="28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1-й день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Типовые проблемы, связанные с кредитными и инвестиционными заявками предприяти</w:t>
      </w:r>
      <w:r>
        <w:rPr>
          <w:rFonts w:ascii="Times New Roman" w:hAnsi="Times New Roman"/>
          <w:b/>
          <w:sz w:val="26"/>
          <w:szCs w:val="24"/>
        </w:rPr>
        <w:t xml:space="preserve">й и пути их решения. 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Пути повышения инвестиционной привлекательности предприятий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 xml:space="preserve">Разбор кейсов - конкретных ситуаций и проблем предприятий 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Пути решения задачи привлечения инвестиций на предприятия, если обычные пути не дают результата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Консультации  для с</w:t>
      </w:r>
      <w:r>
        <w:rPr>
          <w:rFonts w:ascii="Times New Roman" w:hAnsi="Times New Roman"/>
          <w:b/>
          <w:sz w:val="26"/>
          <w:szCs w:val="24"/>
        </w:rPr>
        <w:t>лушателей семинара</w:t>
      </w:r>
    </w:p>
    <w:p w:rsidR="00000000" w:rsidRDefault="00F71481">
      <w:pPr>
        <w:tabs>
          <w:tab w:val="num" w:pos="284"/>
        </w:tabs>
        <w:jc w:val="both"/>
        <w:rPr>
          <w:rFonts w:ascii="Times New Roman" w:hAnsi="Times New Roman"/>
          <w:sz w:val="24"/>
          <w:szCs w:val="24"/>
        </w:rPr>
      </w:pPr>
    </w:p>
    <w:p w:rsidR="00000000" w:rsidRDefault="00F71481">
      <w:pPr>
        <w:shd w:val="clear" w:color="auto" w:fill="FFFF99"/>
        <w:tabs>
          <w:tab w:val="num" w:pos="28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2-й день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Практический тренинг - пробная защита нескольких инвестиционных заявок предприятий слушателей семинара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Разбор результатов пробной защиты и формирование рекомендаций повышения инвестиционной привлекательности предприятий - заяви</w:t>
      </w:r>
      <w:r>
        <w:rPr>
          <w:rFonts w:ascii="Times New Roman" w:hAnsi="Times New Roman"/>
          <w:b/>
          <w:sz w:val="26"/>
          <w:szCs w:val="24"/>
        </w:rPr>
        <w:t>телей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Доступные инвестиционные сервисы и механизмы их работы, особенности работы с банками и иными инвесторами</w:t>
      </w:r>
    </w:p>
    <w:p w:rsidR="00000000" w:rsidRDefault="00F71481">
      <w:pPr>
        <w:numPr>
          <w:ilvl w:val="0"/>
          <w:numId w:val="19"/>
        </w:numPr>
        <w:spacing w:before="120"/>
        <w:ind w:left="714" w:hanging="357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Ответы на вопросы по практическому применению услуг инвестиционных сервисов на предприятиях слушателей</w:t>
      </w:r>
    </w:p>
    <w:p w:rsidR="00000000" w:rsidRDefault="00F71481">
      <w:pPr>
        <w:spacing w:before="60"/>
        <w:jc w:val="both"/>
        <w:rPr>
          <w:rFonts w:ascii="Times New Roman" w:hAnsi="Times New Roman"/>
          <w:sz w:val="24"/>
          <w:szCs w:val="24"/>
        </w:rPr>
      </w:pPr>
    </w:p>
    <w:p w:rsidR="00000000" w:rsidRDefault="00F71481">
      <w:pPr>
        <w:spacing w:before="60"/>
        <w:jc w:val="both"/>
        <w:rPr>
          <w:rFonts w:ascii="Times New Roman" w:hAnsi="Times New Roman"/>
          <w:sz w:val="24"/>
          <w:szCs w:val="24"/>
        </w:rPr>
      </w:pPr>
    </w:p>
    <w:p w:rsidR="00000000" w:rsidRDefault="00F71481">
      <w:pPr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продолжительность </w:t>
      </w:r>
      <w:r>
        <w:rPr>
          <w:rFonts w:ascii="Times New Roman" w:hAnsi="Times New Roman"/>
          <w:sz w:val="24"/>
          <w:szCs w:val="24"/>
        </w:rPr>
        <w:t>– 16 (Шестнадцать) академических часов в течение 2 дней</w:t>
      </w:r>
    </w:p>
    <w:p w:rsidR="00000000" w:rsidRDefault="00F71481">
      <w:pPr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Ежедневная продолжительность семинара – по 8 (Восемь) академических часов с перерывом на обед и 2 кофе-брейками</w:t>
      </w:r>
    </w:p>
    <w:p w:rsidR="00000000" w:rsidRDefault="00F71481">
      <w:pPr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Примерное количество участников - от 20 до 40</w:t>
      </w:r>
    </w:p>
    <w:p w:rsidR="00AA1611" w:rsidRDefault="00F71481" w:rsidP="00AA16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Семинар проводит - </w:t>
      </w:r>
      <w:r>
        <w:rPr>
          <w:rFonts w:ascii="Times New Roman" w:hAnsi="Times New Roman"/>
          <w:b/>
          <w:sz w:val="24"/>
          <w:szCs w:val="24"/>
        </w:rPr>
        <w:t>Любомудров Дмитрий Влад</w:t>
      </w:r>
      <w:r>
        <w:rPr>
          <w:rFonts w:ascii="Times New Roman" w:hAnsi="Times New Roman"/>
          <w:b/>
          <w:sz w:val="24"/>
          <w:szCs w:val="24"/>
        </w:rPr>
        <w:t>имирович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AA1611" w:rsidRPr="00AA1611" w:rsidRDefault="00AA1611" w:rsidP="00AA161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AA1611">
        <w:rPr>
          <w:rFonts w:ascii="Times New Roman" w:hAnsi="Times New Roman"/>
          <w:sz w:val="24"/>
          <w:szCs w:val="24"/>
        </w:rPr>
        <w:t>Клуб Проектного Процесса, Генеральный директор;</w:t>
      </w:r>
    </w:p>
    <w:p w:rsidR="00AA1611" w:rsidRPr="00AA1611" w:rsidRDefault="00AA1611" w:rsidP="00AA161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AA1611">
        <w:rPr>
          <w:rFonts w:ascii="Times New Roman" w:hAnsi="Times New Roman"/>
          <w:sz w:val="24"/>
          <w:szCs w:val="24"/>
        </w:rPr>
        <w:t>Торгово-Промышленная Палата РФ, член Совета по финансово-промышленной и инвестиционной политике</w:t>
      </w:r>
      <w:r>
        <w:rPr>
          <w:rFonts w:ascii="Times New Roman" w:hAnsi="Times New Roman"/>
          <w:sz w:val="24"/>
          <w:szCs w:val="24"/>
        </w:rPr>
        <w:t>.</w:t>
      </w:r>
      <w:r w:rsidRPr="00AA1611">
        <w:rPr>
          <w:rFonts w:ascii="Times New Roman" w:hAnsi="Times New Roman"/>
          <w:sz w:val="24"/>
          <w:szCs w:val="24"/>
        </w:rPr>
        <w:t xml:space="preserve"> </w:t>
      </w:r>
    </w:p>
    <w:p w:rsidR="00F71481" w:rsidRDefault="00F71481">
      <w:pPr>
        <w:spacing w:before="60"/>
        <w:jc w:val="both"/>
        <w:rPr>
          <w:rFonts w:ascii="Times New Roman" w:hAnsi="Times New Roman" w:cs="Arial"/>
          <w:sz w:val="24"/>
          <w:szCs w:val="24"/>
        </w:rPr>
      </w:pPr>
    </w:p>
    <w:sectPr w:rsidR="00F71481">
      <w:headerReference w:type="first" r:id="rId7"/>
      <w:pgSz w:w="11906" w:h="16838"/>
      <w:pgMar w:top="851" w:right="686" w:bottom="761" w:left="143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81" w:rsidRDefault="00F71481">
      <w:r>
        <w:separator/>
      </w:r>
    </w:p>
  </w:endnote>
  <w:endnote w:type="continuationSeparator" w:id="0">
    <w:p w:rsidR="00F71481" w:rsidRDefault="00F7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81" w:rsidRDefault="00F71481">
      <w:r>
        <w:separator/>
      </w:r>
    </w:p>
  </w:footnote>
  <w:footnote w:type="continuationSeparator" w:id="0">
    <w:p w:rsidR="00F71481" w:rsidRDefault="00F71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50" w:type="dxa"/>
      <w:tblInd w:w="-222" w:type="dxa"/>
      <w:tblBorders>
        <w:bottom w:val="thinThickSmallGap" w:sz="24" w:space="0" w:color="auto"/>
      </w:tblBorders>
      <w:tblLayout w:type="fixed"/>
      <w:tblLook w:val="01E0" w:firstRow="1" w:lastRow="1" w:firstColumn="1" w:lastColumn="1" w:noHBand="0" w:noVBand="0"/>
    </w:tblPr>
    <w:tblGrid>
      <w:gridCol w:w="2090"/>
      <w:gridCol w:w="8360"/>
    </w:tblGrid>
    <w:tr w:rsidR="00000000">
      <w:tc>
        <w:tcPr>
          <w:tcW w:w="2090" w:type="dxa"/>
        </w:tcPr>
        <w:p w:rsidR="00000000" w:rsidRDefault="00AA1611">
          <w:pPr>
            <w:ind w:left="-142"/>
            <w:jc w:val="both"/>
            <w:rPr>
              <w:rFonts w:eastAsia="MS Mincho"/>
            </w:rPr>
          </w:pPr>
          <w:r w:rsidRPr="009A69FF">
            <w:rPr>
              <w:noProof/>
            </w:rPr>
            <w:drawing>
              <wp:inline distT="0" distB="0" distL="0" distR="0">
                <wp:extent cx="895350" cy="1009650"/>
                <wp:effectExtent l="0" t="0" r="0" b="0"/>
                <wp:docPr id="22" name="Рисунок 1" descr="ooo_PPC-logo-01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ooo_PPC-logo-01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0" w:type="dxa"/>
        </w:tcPr>
        <w:p w:rsidR="00AA1611" w:rsidRPr="00667D98" w:rsidRDefault="00AA1611" w:rsidP="00AA1611">
          <w:pPr>
            <w:ind w:right="-437"/>
            <w:rPr>
              <w:b/>
              <w:bCs/>
              <w:sz w:val="10"/>
              <w:szCs w:val="20"/>
            </w:rPr>
          </w:pPr>
          <w:r w:rsidRPr="00667D98">
            <w:rPr>
              <w:rFonts w:cs="Arial"/>
              <w:b/>
              <w:i/>
              <w:color w:val="333399"/>
              <w:sz w:val="46"/>
              <w:szCs w:val="20"/>
            </w:rPr>
            <w:t>«КЛУБ ПРОЕКТНОГО ПРОЦЕССА»</w:t>
          </w:r>
        </w:p>
        <w:p w:rsidR="00AA1611" w:rsidRPr="00667D98" w:rsidRDefault="00AA1611" w:rsidP="00AA1611">
          <w:pPr>
            <w:spacing w:before="120"/>
            <w:ind w:right="-108"/>
            <w:rPr>
              <w:b/>
              <w:bCs/>
              <w:sz w:val="18"/>
              <w:szCs w:val="20"/>
            </w:rPr>
          </w:pPr>
          <w:r w:rsidRPr="00667D98">
            <w:rPr>
              <w:b/>
              <w:bCs/>
              <w:sz w:val="18"/>
              <w:szCs w:val="20"/>
            </w:rPr>
            <w:t xml:space="preserve">ОГРН: 5077746974597; ИНН: 7709745479; КПП: </w:t>
          </w:r>
          <w:r w:rsidRPr="00996D39">
            <w:rPr>
              <w:b/>
              <w:bCs/>
              <w:sz w:val="18"/>
              <w:szCs w:val="20"/>
            </w:rPr>
            <w:t>771401001</w:t>
          </w:r>
          <w:r>
            <w:rPr>
              <w:b/>
              <w:bCs/>
              <w:sz w:val="18"/>
              <w:szCs w:val="20"/>
            </w:rPr>
            <w:t xml:space="preserve">; </w:t>
          </w:r>
          <w:r w:rsidRPr="00667D98">
            <w:rPr>
              <w:rFonts w:cs="Arial"/>
              <w:b/>
              <w:bCs/>
              <w:sz w:val="18"/>
              <w:szCs w:val="20"/>
            </w:rPr>
            <w:t>www.projectclub.ru</w:t>
          </w:r>
        </w:p>
        <w:p w:rsidR="00AA1611" w:rsidRPr="005B3A26" w:rsidRDefault="00AA1611" w:rsidP="00AA1611">
          <w:pPr>
            <w:spacing w:after="120"/>
            <w:rPr>
              <w:rFonts w:cs="Arial"/>
              <w:b/>
              <w:bCs/>
              <w:sz w:val="18"/>
              <w:szCs w:val="20"/>
            </w:rPr>
          </w:pPr>
          <w:r w:rsidRPr="00667D98">
            <w:rPr>
              <w:b/>
              <w:bCs/>
              <w:sz w:val="18"/>
              <w:szCs w:val="20"/>
            </w:rPr>
            <w:t xml:space="preserve">тел: </w:t>
          </w:r>
          <w:r>
            <w:rPr>
              <w:b/>
              <w:bCs/>
              <w:sz w:val="18"/>
              <w:szCs w:val="20"/>
            </w:rPr>
            <w:t xml:space="preserve">+7(495) </w:t>
          </w:r>
          <w:r w:rsidRPr="00667D98">
            <w:rPr>
              <w:b/>
              <w:bCs/>
              <w:sz w:val="18"/>
              <w:szCs w:val="20"/>
            </w:rPr>
            <w:t xml:space="preserve">518-4427; </w:t>
          </w:r>
          <w:r>
            <w:rPr>
              <w:b/>
              <w:bCs/>
              <w:sz w:val="18"/>
              <w:szCs w:val="20"/>
              <w:lang w:val="en-US"/>
            </w:rPr>
            <w:t>LDV</w:t>
          </w:r>
          <w:r w:rsidRPr="00667D98">
            <w:rPr>
              <w:rFonts w:cs="Arial"/>
              <w:b/>
              <w:bCs/>
              <w:sz w:val="18"/>
              <w:szCs w:val="20"/>
            </w:rPr>
            <w:t>@</w:t>
          </w:r>
          <w:r w:rsidRPr="00667D98">
            <w:rPr>
              <w:rFonts w:cs="Arial"/>
              <w:b/>
              <w:bCs/>
              <w:sz w:val="18"/>
              <w:szCs w:val="20"/>
              <w:lang w:val="de-DE"/>
            </w:rPr>
            <w:t>projectclub</w:t>
          </w:r>
          <w:r w:rsidRPr="00667D98">
            <w:rPr>
              <w:rFonts w:cs="Arial"/>
              <w:b/>
              <w:bCs/>
              <w:sz w:val="18"/>
              <w:szCs w:val="20"/>
            </w:rPr>
            <w:t>.</w:t>
          </w:r>
          <w:r w:rsidRPr="00667D98">
            <w:rPr>
              <w:rFonts w:cs="Arial"/>
              <w:b/>
              <w:bCs/>
              <w:sz w:val="18"/>
              <w:szCs w:val="20"/>
              <w:lang w:val="de-DE"/>
            </w:rPr>
            <w:t>ru</w:t>
          </w:r>
          <w:r>
            <w:rPr>
              <w:rFonts w:cs="Arial"/>
              <w:b/>
              <w:bCs/>
              <w:sz w:val="18"/>
              <w:szCs w:val="20"/>
            </w:rPr>
            <w:t xml:space="preserve">; </w:t>
          </w:r>
          <w:r w:rsidRPr="005B3A26">
            <w:rPr>
              <w:rFonts w:cs="Arial"/>
              <w:b/>
              <w:bCs/>
              <w:sz w:val="18"/>
              <w:szCs w:val="20"/>
            </w:rPr>
            <w:t>LORBAT@mail.ru</w:t>
          </w:r>
        </w:p>
        <w:p w:rsidR="00000000" w:rsidRDefault="00AA1611">
          <w:pPr>
            <w:ind w:right="-1"/>
            <w:jc w:val="both"/>
            <w:rPr>
              <w:rFonts w:eastAsia="MS Mincho"/>
            </w:rPr>
          </w:pPr>
          <w:r>
            <w:rPr>
              <w:rFonts w:eastAsia="MS Mincho"/>
              <w:noProof/>
            </w:rPr>
            <w:drawing>
              <wp:inline distT="0" distB="0" distL="0" distR="0">
                <wp:extent cx="5400675" cy="333375"/>
                <wp:effectExtent l="0" t="0" r="9525" b="9525"/>
                <wp:docPr id="19" name="Рисунок 19" descr="E&amp;Y_busines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E&amp;Y_busines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6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0000" w:rsidRDefault="00F71481">
    <w:pPr>
      <w:ind w:left="48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606E0"/>
    <w:multiLevelType w:val="multilevel"/>
    <w:tmpl w:val="744050A4"/>
    <w:lvl w:ilvl="0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">
    <w:nsid w:val="223C137B"/>
    <w:multiLevelType w:val="hybridMultilevel"/>
    <w:tmpl w:val="0EE81A0A"/>
    <w:lvl w:ilvl="0" w:tplc="0419000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>
    <w:nsid w:val="26030C22"/>
    <w:multiLevelType w:val="hybridMultilevel"/>
    <w:tmpl w:val="597ED39A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">
    <w:nsid w:val="283B21B3"/>
    <w:multiLevelType w:val="hybridMultilevel"/>
    <w:tmpl w:val="2C9A9E5C"/>
    <w:lvl w:ilvl="0" w:tplc="0419000B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>
    <w:nsid w:val="2B801128"/>
    <w:multiLevelType w:val="hybridMultilevel"/>
    <w:tmpl w:val="C3923E20"/>
    <w:lvl w:ilvl="0" w:tplc="0419000B">
      <w:start w:val="1"/>
      <w:numFmt w:val="bullet"/>
      <w:lvlText w:val=""/>
      <w:lvlJc w:val="left"/>
      <w:pPr>
        <w:tabs>
          <w:tab w:val="num" w:pos="983"/>
        </w:tabs>
        <w:ind w:left="9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3"/>
        </w:tabs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abstractNum w:abstractNumId="5">
    <w:nsid w:val="2BC67B7D"/>
    <w:multiLevelType w:val="hybridMultilevel"/>
    <w:tmpl w:val="564E7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D0A59"/>
    <w:multiLevelType w:val="hybridMultilevel"/>
    <w:tmpl w:val="97D423FA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439E5544"/>
    <w:multiLevelType w:val="hybridMultilevel"/>
    <w:tmpl w:val="CAC44622"/>
    <w:lvl w:ilvl="0" w:tplc="CCE64A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9C3B53"/>
    <w:multiLevelType w:val="hybridMultilevel"/>
    <w:tmpl w:val="3E12AE6E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0D">
      <w:start w:val="1"/>
      <w:numFmt w:val="bullet"/>
      <w:lvlText w:val="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>
    <w:nsid w:val="49C00032"/>
    <w:multiLevelType w:val="hybridMultilevel"/>
    <w:tmpl w:val="7D2A1ACA"/>
    <w:lvl w:ilvl="0" w:tplc="17D82A52">
      <w:start w:val="1"/>
      <w:numFmt w:val="bullet"/>
      <w:lvlText w:val=""/>
      <w:lvlJc w:val="left"/>
      <w:pPr>
        <w:tabs>
          <w:tab w:val="num" w:pos="1489"/>
        </w:tabs>
        <w:ind w:left="14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9"/>
        </w:tabs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10">
    <w:nsid w:val="4B27600B"/>
    <w:multiLevelType w:val="hybridMultilevel"/>
    <w:tmpl w:val="9FB67748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>
    <w:nsid w:val="4E7F1CCB"/>
    <w:multiLevelType w:val="multilevel"/>
    <w:tmpl w:val="F7E4AEEA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>
    <w:nsid w:val="52D151A6"/>
    <w:multiLevelType w:val="hybridMultilevel"/>
    <w:tmpl w:val="6728E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F14A17"/>
    <w:multiLevelType w:val="multilevel"/>
    <w:tmpl w:val="2C9A9E5C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>
    <w:nsid w:val="565B28D3"/>
    <w:multiLevelType w:val="hybridMultilevel"/>
    <w:tmpl w:val="CF4AE4A8"/>
    <w:lvl w:ilvl="0" w:tplc="0419000B">
      <w:start w:val="1"/>
      <w:numFmt w:val="bullet"/>
      <w:lvlText w:val=""/>
      <w:lvlJc w:val="left"/>
      <w:pPr>
        <w:tabs>
          <w:tab w:val="num" w:pos="983"/>
        </w:tabs>
        <w:ind w:left="9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3"/>
        </w:tabs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abstractNum w:abstractNumId="15">
    <w:nsid w:val="62081500"/>
    <w:multiLevelType w:val="hybridMultilevel"/>
    <w:tmpl w:val="B7443756"/>
    <w:lvl w:ilvl="0" w:tplc="0419000B">
      <w:start w:val="1"/>
      <w:numFmt w:val="bullet"/>
      <w:lvlText w:val=""/>
      <w:lvlJc w:val="left"/>
      <w:pPr>
        <w:tabs>
          <w:tab w:val="num" w:pos="1000"/>
        </w:tabs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6">
    <w:nsid w:val="64F314A3"/>
    <w:multiLevelType w:val="hybridMultilevel"/>
    <w:tmpl w:val="EAFAF9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A8224C"/>
    <w:multiLevelType w:val="hybridMultilevel"/>
    <w:tmpl w:val="F7E4AEEA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>
    <w:nsid w:val="6CDB4F58"/>
    <w:multiLevelType w:val="hybridMultilevel"/>
    <w:tmpl w:val="3A5E83F4"/>
    <w:lvl w:ilvl="0" w:tplc="0419000B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9">
    <w:nsid w:val="72E33179"/>
    <w:multiLevelType w:val="hybridMultilevel"/>
    <w:tmpl w:val="744050A4"/>
    <w:lvl w:ilvl="0" w:tplc="041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20">
    <w:nsid w:val="7F8E4ABF"/>
    <w:multiLevelType w:val="hybridMultilevel"/>
    <w:tmpl w:val="7F58DCF2"/>
    <w:lvl w:ilvl="0" w:tplc="CCE64A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</w:num>
  <w:num w:numId="4">
    <w:abstractNumId w:val="11"/>
  </w:num>
  <w:num w:numId="5">
    <w:abstractNumId w:val="10"/>
  </w:num>
  <w:num w:numId="6">
    <w:abstractNumId w:val="12"/>
  </w:num>
  <w:num w:numId="7">
    <w:abstractNumId w:val="19"/>
  </w:num>
  <w:num w:numId="8">
    <w:abstractNumId w:val="0"/>
  </w:num>
  <w:num w:numId="9">
    <w:abstractNumId w:val="15"/>
  </w:num>
  <w:num w:numId="10">
    <w:abstractNumId w:val="18"/>
  </w:num>
  <w:num w:numId="11">
    <w:abstractNumId w:val="3"/>
  </w:num>
  <w:num w:numId="12">
    <w:abstractNumId w:val="13"/>
  </w:num>
  <w:num w:numId="13">
    <w:abstractNumId w:val="2"/>
  </w:num>
  <w:num w:numId="14">
    <w:abstractNumId w:val="9"/>
  </w:num>
  <w:num w:numId="15">
    <w:abstractNumId w:val="16"/>
  </w:num>
  <w:num w:numId="16">
    <w:abstractNumId w:val="6"/>
  </w:num>
  <w:num w:numId="17">
    <w:abstractNumId w:val="8"/>
  </w:num>
  <w:num w:numId="18">
    <w:abstractNumId w:val="1"/>
  </w:num>
  <w:num w:numId="19">
    <w:abstractNumId w:val="7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11"/>
    <w:rsid w:val="00AA1611"/>
    <w:rsid w:val="00F7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9D0BA2-EB14-470C-ACC0-059D072F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uthor">
    <w:name w:val="author"/>
    <w:basedOn w:val="a"/>
    <w:link w:val="author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uthor0">
    <w:name w:val="author Знак"/>
    <w:link w:val="author"/>
    <w:rPr>
      <w:rFonts w:ascii="Arial Unicode MS" w:eastAsia="Arial Unicode MS" w:hAnsi="Arial Unicode MS" w:cs="Arial Unicode MS"/>
      <w:sz w:val="24"/>
      <w:szCs w:val="24"/>
      <w:lang w:val="ru-RU" w:eastAsia="ru-RU" w:bidi="ar-SA"/>
    </w:rPr>
  </w:style>
  <w:style w:type="character" w:styleId="a7">
    <w:name w:val="Hyperlink"/>
    <w:rPr>
      <w:color w:val="0000FF"/>
      <w:u w:val="single"/>
    </w:rPr>
  </w:style>
  <w:style w:type="paragraph" w:customStyle="1" w:styleId="a1">
    <w:name w:val=" Знак Знак"/>
    <w:basedOn w:val="a"/>
    <w:link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subject/>
  <dc:creator>Smirnov-s</dc:creator>
  <cp:keywords/>
  <cp:lastModifiedBy>Chairman</cp:lastModifiedBy>
  <cp:revision>2</cp:revision>
  <cp:lastPrinted>2014-01-15T08:22:00Z</cp:lastPrinted>
  <dcterms:created xsi:type="dcterms:W3CDTF">2020-01-21T21:17:00Z</dcterms:created>
  <dcterms:modified xsi:type="dcterms:W3CDTF">2020-01-21T21:17:00Z</dcterms:modified>
</cp:coreProperties>
</file>